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6ED38" w14:textId="77777777" w:rsidR="00052725" w:rsidRPr="00052725" w:rsidRDefault="00052725" w:rsidP="00052725">
      <w:pPr>
        <w:shd w:val="clear" w:color="auto" w:fill="FFFFFF"/>
        <w:spacing w:after="100" w:afterAutospacing="1"/>
        <w:jc w:val="both"/>
        <w:rPr>
          <w:rFonts w:ascii="Arial" w:eastAsia="Times New Roman" w:hAnsi="Arial" w:cs="Arial"/>
          <w:color w:val="212529"/>
          <w:sz w:val="20"/>
          <w:szCs w:val="20"/>
          <w:lang w:eastAsia="ru-RU"/>
        </w:rPr>
      </w:pPr>
      <w:r w:rsidRPr="00052725">
        <w:rPr>
          <w:rFonts w:ascii="Arial" w:eastAsia="Times New Roman" w:hAnsi="Arial" w:cs="Arial"/>
          <w:b/>
          <w:bCs/>
          <w:color w:val="212529"/>
          <w:sz w:val="20"/>
          <w:szCs w:val="20"/>
          <w:lang w:eastAsia="ru-RU"/>
        </w:rPr>
        <w:t>Правила рассмотрения жалоб и апелляций на решение органа по сертификации</w:t>
      </w:r>
    </w:p>
    <w:p w14:paraId="19B72EF3" w14:textId="77777777" w:rsidR="00052725" w:rsidRPr="00052725" w:rsidRDefault="00052725" w:rsidP="00052725">
      <w:pPr>
        <w:shd w:val="clear" w:color="auto" w:fill="FFFFFF"/>
        <w:spacing w:after="100" w:afterAutospacing="1"/>
        <w:jc w:val="both"/>
        <w:rPr>
          <w:rFonts w:ascii="Arial" w:eastAsia="Times New Roman" w:hAnsi="Arial" w:cs="Arial"/>
          <w:color w:val="212529"/>
          <w:sz w:val="20"/>
          <w:szCs w:val="20"/>
          <w:lang w:eastAsia="ru-RU"/>
        </w:rPr>
      </w:pPr>
      <w:r w:rsidRPr="00052725">
        <w:rPr>
          <w:rFonts w:ascii="Arial" w:eastAsia="Times New Roman" w:hAnsi="Arial" w:cs="Arial"/>
          <w:color w:val="212529"/>
          <w:sz w:val="20"/>
          <w:szCs w:val="20"/>
          <w:lang w:eastAsia="ru-RU"/>
        </w:rPr>
        <w:t>Апелляция (жалоба) принимается в письменном виде. Анонимные жалобы не принимаются. Жалоба оформляется на имя директора ООО «УЦС» за подписью руководителя (директора) предприятия-заявителя (апеллянта) и принимается не позднее 14 рабочих дней с момента подписания акта выполненных работ. При поступлении жалобы проводится ее регистрация в установленном порядке ведения делопроизводства в ООО «УЦС». Жалобе присваивает регистрационный номер, указывается апеллянт, его контактные данные, способ получения жалобы, суть жалобы.</w:t>
      </w:r>
    </w:p>
    <w:p w14:paraId="2390DD32" w14:textId="77777777" w:rsidR="00052725" w:rsidRPr="00052725" w:rsidRDefault="00052725" w:rsidP="00052725">
      <w:pPr>
        <w:shd w:val="clear" w:color="auto" w:fill="FFFFFF"/>
        <w:spacing w:after="100" w:afterAutospacing="1"/>
        <w:jc w:val="both"/>
        <w:rPr>
          <w:rFonts w:ascii="Arial" w:eastAsia="Times New Roman" w:hAnsi="Arial" w:cs="Arial"/>
          <w:color w:val="212529"/>
          <w:sz w:val="20"/>
          <w:szCs w:val="20"/>
          <w:lang w:eastAsia="ru-RU"/>
        </w:rPr>
      </w:pPr>
      <w:r w:rsidRPr="00052725">
        <w:rPr>
          <w:rFonts w:ascii="Arial" w:eastAsia="Times New Roman" w:hAnsi="Arial" w:cs="Arial"/>
          <w:color w:val="212529"/>
          <w:sz w:val="20"/>
          <w:szCs w:val="20"/>
          <w:lang w:eastAsia="ru-RU"/>
        </w:rPr>
        <w:t>Директор ООО «УЦС», председатель Комиссии по апелляциям и жалобам, рассматривает жалобу, направляет ее в конкретный орган по сертификации (испытательную лабораторию), на действия экспертов, которых поступила жалоба. Председатель комиссии назначает дату заседания Комиссии по апелляциям и жалобам, на заседание приглашается апеллянт и эксперты органа по сертификации (испытательной лаборатории).</w:t>
      </w:r>
    </w:p>
    <w:p w14:paraId="0782947E" w14:textId="77777777" w:rsidR="00052725" w:rsidRPr="00052725" w:rsidRDefault="00052725" w:rsidP="00052725">
      <w:pPr>
        <w:shd w:val="clear" w:color="auto" w:fill="FFFFFF"/>
        <w:spacing w:after="100" w:afterAutospacing="1"/>
        <w:jc w:val="both"/>
        <w:rPr>
          <w:rFonts w:ascii="Arial" w:eastAsia="Times New Roman" w:hAnsi="Arial" w:cs="Arial"/>
          <w:color w:val="212529"/>
          <w:sz w:val="20"/>
          <w:szCs w:val="20"/>
          <w:lang w:eastAsia="ru-RU"/>
        </w:rPr>
      </w:pPr>
      <w:r w:rsidRPr="00052725">
        <w:rPr>
          <w:rFonts w:ascii="Arial" w:eastAsia="Times New Roman" w:hAnsi="Arial" w:cs="Arial"/>
          <w:color w:val="212529"/>
          <w:sz w:val="20"/>
          <w:szCs w:val="20"/>
          <w:lang w:eastAsia="ru-RU"/>
        </w:rPr>
        <w:t>Рассмотрение жалобы проводится путем анализа фактов, заявленных в ней документов, связанных с данной жалобой, и проведения контроля за соблюдением требований НПА при проведении работ по подтверждению соответствия продукции (специальной оценки рабочих мест). Решение Комиссии по результатам рассмотрения жалобы за подписью ее Председателя направляется апеллянту почтовым отправлением с уведомлением не позже 21 календарного дня с момента ее регистрации в ООО «УЦС».</w:t>
      </w:r>
    </w:p>
    <w:p w14:paraId="37876AA2" w14:textId="77777777" w:rsidR="00052725" w:rsidRPr="00052725" w:rsidRDefault="00052725" w:rsidP="00052725">
      <w:pPr>
        <w:shd w:val="clear" w:color="auto" w:fill="FFFFFF"/>
        <w:spacing w:after="100" w:afterAutospacing="1"/>
        <w:jc w:val="both"/>
        <w:rPr>
          <w:rFonts w:ascii="Arial" w:eastAsia="Times New Roman" w:hAnsi="Arial" w:cs="Arial"/>
          <w:color w:val="212529"/>
          <w:sz w:val="20"/>
          <w:szCs w:val="20"/>
          <w:lang w:eastAsia="ru-RU"/>
        </w:rPr>
      </w:pPr>
      <w:r w:rsidRPr="00052725">
        <w:rPr>
          <w:rFonts w:ascii="Arial" w:eastAsia="Times New Roman" w:hAnsi="Arial" w:cs="Arial"/>
          <w:b/>
          <w:bCs/>
          <w:color w:val="212529"/>
          <w:sz w:val="20"/>
          <w:szCs w:val="20"/>
          <w:lang w:eastAsia="ru-RU"/>
        </w:rPr>
        <w:t>Заявитель вправе:</w:t>
      </w:r>
    </w:p>
    <w:p w14:paraId="61129FEB" w14:textId="77777777" w:rsidR="00052725" w:rsidRPr="00052725" w:rsidRDefault="00052725" w:rsidP="00052725">
      <w:pPr>
        <w:numPr>
          <w:ilvl w:val="0"/>
          <w:numId w:val="1"/>
        </w:numPr>
        <w:shd w:val="clear" w:color="auto" w:fill="FFFFFF"/>
        <w:spacing w:before="100" w:beforeAutospacing="1" w:after="100" w:afterAutospacing="1"/>
        <w:jc w:val="both"/>
        <w:rPr>
          <w:rFonts w:ascii="Arial" w:eastAsia="Times New Roman" w:hAnsi="Arial" w:cs="Arial"/>
          <w:color w:val="212529"/>
          <w:sz w:val="20"/>
          <w:szCs w:val="20"/>
          <w:lang w:eastAsia="ru-RU"/>
        </w:rPr>
      </w:pPr>
      <w:r w:rsidRPr="00052725">
        <w:rPr>
          <w:rFonts w:ascii="Arial" w:eastAsia="Times New Roman" w:hAnsi="Arial" w:cs="Arial"/>
          <w:color w:val="212529"/>
          <w:sz w:val="20"/>
          <w:szCs w:val="20"/>
          <w:lang w:eastAsia="ru-RU"/>
        </w:rPr>
        <w:t>обращаться в любой орган по сертификации продукции и услуг для подтверждения соответствия продукции и сертификации услуг, в       области аккредитации, которого распространяется на заявляемую продукцию или услугу;</w:t>
      </w:r>
    </w:p>
    <w:p w14:paraId="228DD6C3" w14:textId="77777777" w:rsidR="00052725" w:rsidRPr="00052725" w:rsidRDefault="00052725" w:rsidP="00052725">
      <w:pPr>
        <w:numPr>
          <w:ilvl w:val="0"/>
          <w:numId w:val="1"/>
        </w:numPr>
        <w:shd w:val="clear" w:color="auto" w:fill="FFFFFF"/>
        <w:spacing w:before="100" w:beforeAutospacing="1" w:after="100" w:afterAutospacing="1"/>
        <w:jc w:val="both"/>
        <w:rPr>
          <w:rFonts w:ascii="Arial" w:eastAsia="Times New Roman" w:hAnsi="Arial" w:cs="Arial"/>
          <w:color w:val="212529"/>
          <w:sz w:val="20"/>
          <w:szCs w:val="20"/>
          <w:lang w:eastAsia="ru-RU"/>
        </w:rPr>
      </w:pPr>
      <w:r w:rsidRPr="00052725">
        <w:rPr>
          <w:rFonts w:ascii="Arial" w:eastAsia="Times New Roman" w:hAnsi="Arial" w:cs="Arial"/>
          <w:color w:val="212529"/>
          <w:sz w:val="20"/>
          <w:szCs w:val="20"/>
          <w:lang w:eastAsia="ru-RU"/>
        </w:rPr>
        <w:t>выбирать форму и схему подтверждения соответствия, предусмотренные для определенных видов продукции соответствующим техническим регламентом;</w:t>
      </w:r>
    </w:p>
    <w:p w14:paraId="3674A8E5" w14:textId="77777777" w:rsidR="00052725" w:rsidRPr="00052725" w:rsidRDefault="00052725" w:rsidP="00052725">
      <w:pPr>
        <w:numPr>
          <w:ilvl w:val="0"/>
          <w:numId w:val="1"/>
        </w:numPr>
        <w:shd w:val="clear" w:color="auto" w:fill="FFFFFF"/>
        <w:spacing w:before="100" w:beforeAutospacing="1" w:after="100" w:afterAutospacing="1"/>
        <w:jc w:val="both"/>
        <w:rPr>
          <w:rFonts w:ascii="Arial" w:eastAsia="Times New Roman" w:hAnsi="Arial" w:cs="Arial"/>
          <w:color w:val="212529"/>
          <w:sz w:val="20"/>
          <w:szCs w:val="20"/>
          <w:lang w:eastAsia="ru-RU"/>
        </w:rPr>
      </w:pPr>
      <w:r w:rsidRPr="00052725">
        <w:rPr>
          <w:rFonts w:ascii="Arial" w:eastAsia="Times New Roman" w:hAnsi="Arial" w:cs="Arial"/>
          <w:color w:val="212529"/>
          <w:sz w:val="20"/>
          <w:szCs w:val="20"/>
          <w:lang w:eastAsia="ru-RU"/>
        </w:rPr>
        <w:t>получать от органа по сертификации информацию о внесении изменений в схемы сертификации.</w:t>
      </w:r>
    </w:p>
    <w:p w14:paraId="3480198E" w14:textId="77777777" w:rsidR="00052725" w:rsidRPr="00052725" w:rsidRDefault="00052725" w:rsidP="00052725">
      <w:pPr>
        <w:numPr>
          <w:ilvl w:val="0"/>
          <w:numId w:val="1"/>
        </w:numPr>
        <w:shd w:val="clear" w:color="auto" w:fill="FFFFFF"/>
        <w:spacing w:before="100" w:beforeAutospacing="1" w:after="100" w:afterAutospacing="1"/>
        <w:jc w:val="both"/>
        <w:rPr>
          <w:rFonts w:ascii="Arial" w:eastAsia="Times New Roman" w:hAnsi="Arial" w:cs="Arial"/>
          <w:color w:val="212529"/>
          <w:sz w:val="20"/>
          <w:szCs w:val="20"/>
          <w:lang w:eastAsia="ru-RU"/>
        </w:rPr>
      </w:pPr>
      <w:r w:rsidRPr="00052725">
        <w:rPr>
          <w:rFonts w:ascii="Arial" w:eastAsia="Times New Roman" w:hAnsi="Arial" w:cs="Arial"/>
          <w:color w:val="212529"/>
          <w:sz w:val="20"/>
          <w:szCs w:val="20"/>
          <w:lang w:eastAsia="ru-RU"/>
        </w:rPr>
        <w:t>выбрать испытательный центр (лабораторию) для проведения испытаний (анализов) из предложенных Органом по сертификации продукции и услуг.</w:t>
      </w:r>
    </w:p>
    <w:p w14:paraId="3161378D" w14:textId="77777777" w:rsidR="00052725" w:rsidRPr="00052725" w:rsidRDefault="00052725" w:rsidP="00052725">
      <w:pPr>
        <w:numPr>
          <w:ilvl w:val="0"/>
          <w:numId w:val="1"/>
        </w:numPr>
        <w:shd w:val="clear" w:color="auto" w:fill="FFFFFF"/>
        <w:spacing w:before="100" w:beforeAutospacing="1" w:after="100" w:afterAutospacing="1"/>
        <w:jc w:val="both"/>
        <w:rPr>
          <w:rFonts w:ascii="Arial" w:eastAsia="Times New Roman" w:hAnsi="Arial" w:cs="Arial"/>
          <w:color w:val="212529"/>
          <w:sz w:val="20"/>
          <w:szCs w:val="20"/>
          <w:lang w:eastAsia="ru-RU"/>
        </w:rPr>
      </w:pPr>
      <w:r w:rsidRPr="00052725">
        <w:rPr>
          <w:rFonts w:ascii="Arial" w:eastAsia="Times New Roman" w:hAnsi="Arial" w:cs="Arial"/>
          <w:color w:val="212529"/>
          <w:sz w:val="20"/>
          <w:szCs w:val="20"/>
          <w:lang w:eastAsia="ru-RU"/>
        </w:rPr>
        <w:t>обращаться для подтверждения соответствия продукции и сертификации услуг в любой орган по сертификации, обращаться в орган по аккредитации на неправомерные действия органа по сертификации.</w:t>
      </w:r>
    </w:p>
    <w:p w14:paraId="799CE354" w14:textId="77777777" w:rsidR="00052725" w:rsidRPr="00052725" w:rsidRDefault="00052725" w:rsidP="00052725">
      <w:pPr>
        <w:shd w:val="clear" w:color="auto" w:fill="FFFFFF"/>
        <w:spacing w:after="100" w:afterAutospacing="1"/>
        <w:jc w:val="both"/>
        <w:rPr>
          <w:rFonts w:ascii="Arial" w:eastAsia="Times New Roman" w:hAnsi="Arial" w:cs="Arial"/>
          <w:color w:val="212529"/>
          <w:sz w:val="20"/>
          <w:szCs w:val="20"/>
          <w:lang w:eastAsia="ru-RU"/>
        </w:rPr>
      </w:pPr>
      <w:r w:rsidRPr="00052725">
        <w:rPr>
          <w:rFonts w:ascii="Arial" w:eastAsia="Times New Roman" w:hAnsi="Arial" w:cs="Arial"/>
          <w:b/>
          <w:bCs/>
          <w:color w:val="212529"/>
          <w:sz w:val="20"/>
          <w:szCs w:val="20"/>
          <w:lang w:eastAsia="ru-RU"/>
        </w:rPr>
        <w:t>Заявитель обязан:</w:t>
      </w:r>
    </w:p>
    <w:p w14:paraId="12C9F5D2" w14:textId="20D8DE1C" w:rsidR="00052725" w:rsidRPr="00052725" w:rsidRDefault="00052725" w:rsidP="00052725">
      <w:pPr>
        <w:numPr>
          <w:ilvl w:val="0"/>
          <w:numId w:val="2"/>
        </w:numPr>
        <w:shd w:val="clear" w:color="auto" w:fill="FFFFFF"/>
        <w:spacing w:before="100" w:beforeAutospacing="1" w:after="100" w:afterAutospacing="1"/>
        <w:jc w:val="both"/>
        <w:rPr>
          <w:rFonts w:ascii="Arial" w:eastAsia="Times New Roman" w:hAnsi="Arial" w:cs="Arial"/>
          <w:color w:val="212529"/>
          <w:sz w:val="20"/>
          <w:szCs w:val="20"/>
          <w:lang w:eastAsia="ru-RU"/>
        </w:rPr>
      </w:pPr>
      <w:r w:rsidRPr="00052725">
        <w:rPr>
          <w:rFonts w:ascii="Arial" w:eastAsia="Times New Roman" w:hAnsi="Arial" w:cs="Arial"/>
          <w:color w:val="212529"/>
          <w:sz w:val="20"/>
          <w:szCs w:val="20"/>
          <w:lang w:eastAsia="ru-RU"/>
        </w:rPr>
        <w:t xml:space="preserve">обеспечивать соответствие заявленной продукции или услуги требованиям технических регламентов или нормативных документов Системы </w:t>
      </w:r>
      <w:r w:rsidR="00083CA1">
        <w:rPr>
          <w:rFonts w:ascii="Arial" w:eastAsia="Times New Roman" w:hAnsi="Arial" w:cs="Arial"/>
          <w:color w:val="212529"/>
          <w:sz w:val="20"/>
          <w:szCs w:val="20"/>
          <w:lang w:eastAsia="ru-RU"/>
        </w:rPr>
        <w:t>сертификации</w:t>
      </w:r>
      <w:r w:rsidRPr="00052725">
        <w:rPr>
          <w:rFonts w:ascii="Arial" w:eastAsia="Times New Roman" w:hAnsi="Arial" w:cs="Arial"/>
          <w:color w:val="212529"/>
          <w:sz w:val="20"/>
          <w:szCs w:val="20"/>
          <w:lang w:eastAsia="ru-RU"/>
        </w:rPr>
        <w:t>;</w:t>
      </w:r>
    </w:p>
    <w:p w14:paraId="68E826C5" w14:textId="77777777" w:rsidR="00052725" w:rsidRPr="00052725" w:rsidRDefault="00052725" w:rsidP="00052725">
      <w:pPr>
        <w:numPr>
          <w:ilvl w:val="0"/>
          <w:numId w:val="2"/>
        </w:numPr>
        <w:shd w:val="clear" w:color="auto" w:fill="FFFFFF"/>
        <w:spacing w:before="100" w:beforeAutospacing="1" w:after="100" w:afterAutospacing="1"/>
        <w:jc w:val="both"/>
        <w:rPr>
          <w:rFonts w:ascii="Arial" w:eastAsia="Times New Roman" w:hAnsi="Arial" w:cs="Arial"/>
          <w:color w:val="212529"/>
          <w:sz w:val="20"/>
          <w:szCs w:val="20"/>
          <w:lang w:eastAsia="ru-RU"/>
        </w:rPr>
      </w:pPr>
      <w:r w:rsidRPr="00052725">
        <w:rPr>
          <w:rFonts w:ascii="Arial" w:eastAsia="Times New Roman" w:hAnsi="Arial" w:cs="Arial"/>
          <w:color w:val="212529"/>
          <w:sz w:val="20"/>
          <w:szCs w:val="20"/>
          <w:lang w:eastAsia="ru-RU"/>
        </w:rPr>
        <w:t>выпускать в обращение продукцию, подлежащую обязательному подтверждению соответствия, только после осуществления такого подтверждения соответствия;</w:t>
      </w:r>
    </w:p>
    <w:p w14:paraId="2D243739" w14:textId="77777777" w:rsidR="00052725" w:rsidRPr="00052725" w:rsidRDefault="00052725" w:rsidP="00052725">
      <w:pPr>
        <w:numPr>
          <w:ilvl w:val="0"/>
          <w:numId w:val="2"/>
        </w:numPr>
        <w:shd w:val="clear" w:color="auto" w:fill="FFFFFF"/>
        <w:spacing w:before="100" w:beforeAutospacing="1" w:after="100" w:afterAutospacing="1"/>
        <w:jc w:val="both"/>
        <w:rPr>
          <w:rFonts w:ascii="Arial" w:eastAsia="Times New Roman" w:hAnsi="Arial" w:cs="Arial"/>
          <w:color w:val="212529"/>
          <w:sz w:val="20"/>
          <w:szCs w:val="20"/>
          <w:lang w:eastAsia="ru-RU"/>
        </w:rPr>
      </w:pPr>
      <w:r w:rsidRPr="00052725">
        <w:rPr>
          <w:rFonts w:ascii="Arial" w:eastAsia="Times New Roman" w:hAnsi="Arial" w:cs="Arial"/>
          <w:color w:val="212529"/>
          <w:sz w:val="20"/>
          <w:szCs w:val="20"/>
          <w:lang w:eastAsia="ru-RU"/>
        </w:rPr>
        <w:t>выпускать продукцию, прошедшую подтверждение соответствия, в полном соответствии с требованиями нормативно-правовых актов.</w:t>
      </w:r>
    </w:p>
    <w:p w14:paraId="61674F82" w14:textId="77777777" w:rsidR="00052725" w:rsidRPr="00052725" w:rsidRDefault="00052725" w:rsidP="00052725">
      <w:pPr>
        <w:numPr>
          <w:ilvl w:val="0"/>
          <w:numId w:val="2"/>
        </w:numPr>
        <w:shd w:val="clear" w:color="auto" w:fill="FFFFFF"/>
        <w:spacing w:before="100" w:beforeAutospacing="1" w:after="100" w:afterAutospacing="1"/>
        <w:jc w:val="both"/>
        <w:rPr>
          <w:rFonts w:ascii="Arial" w:eastAsia="Times New Roman" w:hAnsi="Arial" w:cs="Arial"/>
          <w:color w:val="212529"/>
          <w:sz w:val="20"/>
          <w:szCs w:val="20"/>
          <w:lang w:eastAsia="ru-RU"/>
        </w:rPr>
      </w:pPr>
      <w:r w:rsidRPr="00052725">
        <w:rPr>
          <w:rFonts w:ascii="Arial" w:eastAsia="Times New Roman" w:hAnsi="Arial" w:cs="Arial"/>
          <w:color w:val="212529"/>
          <w:sz w:val="20"/>
          <w:szCs w:val="20"/>
          <w:lang w:eastAsia="ru-RU"/>
        </w:rPr>
        <w:t>предоставлять копии документов по сертификации в соответствии с требованиями схем сертификации.</w:t>
      </w:r>
    </w:p>
    <w:p w14:paraId="53622B35" w14:textId="77777777" w:rsidR="00052725" w:rsidRPr="00052725" w:rsidRDefault="00052725" w:rsidP="00052725">
      <w:pPr>
        <w:numPr>
          <w:ilvl w:val="0"/>
          <w:numId w:val="2"/>
        </w:numPr>
        <w:shd w:val="clear" w:color="auto" w:fill="FFFFFF"/>
        <w:spacing w:before="100" w:beforeAutospacing="1" w:after="100" w:afterAutospacing="1"/>
        <w:jc w:val="both"/>
        <w:rPr>
          <w:rFonts w:ascii="Arial" w:eastAsia="Times New Roman" w:hAnsi="Arial" w:cs="Arial"/>
          <w:color w:val="212529"/>
          <w:sz w:val="20"/>
          <w:szCs w:val="20"/>
          <w:lang w:eastAsia="ru-RU"/>
        </w:rPr>
      </w:pPr>
      <w:r w:rsidRPr="00052725">
        <w:rPr>
          <w:rFonts w:ascii="Arial" w:eastAsia="Times New Roman" w:hAnsi="Arial" w:cs="Arial"/>
          <w:color w:val="212529"/>
          <w:sz w:val="20"/>
          <w:szCs w:val="20"/>
          <w:lang w:eastAsia="ru-RU"/>
        </w:rPr>
        <w:t>предоставлять органу по сертификации по его запросу информацию о поступивших жалобах на качество продукции, прошедшей подтверждение соответствия, и принятых соответствующих мер по ним.</w:t>
      </w:r>
    </w:p>
    <w:p w14:paraId="78206931" w14:textId="77777777" w:rsidR="00052725" w:rsidRPr="00052725" w:rsidRDefault="00052725" w:rsidP="00052725">
      <w:pPr>
        <w:numPr>
          <w:ilvl w:val="0"/>
          <w:numId w:val="2"/>
        </w:numPr>
        <w:shd w:val="clear" w:color="auto" w:fill="FFFFFF"/>
        <w:spacing w:before="100" w:beforeAutospacing="1" w:after="100" w:afterAutospacing="1"/>
        <w:jc w:val="both"/>
        <w:rPr>
          <w:rFonts w:ascii="Arial" w:eastAsia="Times New Roman" w:hAnsi="Arial" w:cs="Arial"/>
          <w:color w:val="212529"/>
          <w:sz w:val="20"/>
          <w:szCs w:val="20"/>
          <w:lang w:eastAsia="ru-RU"/>
        </w:rPr>
      </w:pPr>
      <w:r w:rsidRPr="00052725">
        <w:rPr>
          <w:rFonts w:ascii="Arial" w:eastAsia="Times New Roman" w:hAnsi="Arial" w:cs="Arial"/>
          <w:color w:val="212529"/>
          <w:sz w:val="20"/>
          <w:szCs w:val="20"/>
          <w:lang w:eastAsia="ru-RU"/>
        </w:rPr>
        <w:t>указывать в сопроводительной технической документации и при маркировке продукции сведения о сертификате соответствия или декларации о соответствии,</w:t>
      </w:r>
    </w:p>
    <w:p w14:paraId="0E706DF2" w14:textId="77777777" w:rsidR="00052725" w:rsidRPr="00052725" w:rsidRDefault="00052725" w:rsidP="00052725">
      <w:pPr>
        <w:numPr>
          <w:ilvl w:val="0"/>
          <w:numId w:val="2"/>
        </w:numPr>
        <w:shd w:val="clear" w:color="auto" w:fill="FFFFFF"/>
        <w:spacing w:before="100" w:beforeAutospacing="1" w:after="100" w:afterAutospacing="1"/>
        <w:jc w:val="both"/>
        <w:rPr>
          <w:rFonts w:ascii="Arial" w:eastAsia="Times New Roman" w:hAnsi="Arial" w:cs="Arial"/>
          <w:color w:val="212529"/>
          <w:sz w:val="20"/>
          <w:szCs w:val="20"/>
          <w:lang w:eastAsia="ru-RU"/>
        </w:rPr>
      </w:pPr>
      <w:r w:rsidRPr="00052725">
        <w:rPr>
          <w:rFonts w:ascii="Arial" w:eastAsia="Times New Roman" w:hAnsi="Arial" w:cs="Arial"/>
          <w:color w:val="212529"/>
          <w:sz w:val="20"/>
          <w:szCs w:val="20"/>
          <w:lang w:eastAsia="ru-RU"/>
        </w:rPr>
        <w:t>наносить единый знак обращения продукции на рынке;</w:t>
      </w:r>
    </w:p>
    <w:p w14:paraId="0A369B2F" w14:textId="77777777" w:rsidR="00052725" w:rsidRPr="00052725" w:rsidRDefault="00052725" w:rsidP="00052725">
      <w:pPr>
        <w:numPr>
          <w:ilvl w:val="0"/>
          <w:numId w:val="2"/>
        </w:numPr>
        <w:shd w:val="clear" w:color="auto" w:fill="FFFFFF"/>
        <w:spacing w:before="100" w:beforeAutospacing="1" w:after="100" w:afterAutospacing="1"/>
        <w:jc w:val="both"/>
        <w:rPr>
          <w:rFonts w:ascii="Arial" w:eastAsia="Times New Roman" w:hAnsi="Arial" w:cs="Arial"/>
          <w:color w:val="212529"/>
          <w:sz w:val="20"/>
          <w:szCs w:val="20"/>
          <w:lang w:eastAsia="ru-RU"/>
        </w:rPr>
      </w:pPr>
      <w:r w:rsidRPr="00052725">
        <w:rPr>
          <w:rFonts w:ascii="Arial" w:eastAsia="Times New Roman" w:hAnsi="Arial" w:cs="Arial"/>
          <w:color w:val="212529"/>
          <w:sz w:val="20"/>
          <w:szCs w:val="20"/>
          <w:lang w:eastAsia="ru-RU"/>
        </w:rPr>
        <w:t>предъявлять в органы государственного контроля (надзора) за соблюдением требований технических регламентов, а также заинтересованным лицам документы, свидетельствующие о подтверждении соответствия продукции требованиям технических регламентов (декларацию о соответствии, сертификат соответствия или их учтённые копии);</w:t>
      </w:r>
    </w:p>
    <w:p w14:paraId="6BEC0B60" w14:textId="77777777" w:rsidR="00052725" w:rsidRPr="00052725" w:rsidRDefault="00052725" w:rsidP="00052725">
      <w:pPr>
        <w:numPr>
          <w:ilvl w:val="0"/>
          <w:numId w:val="2"/>
        </w:numPr>
        <w:shd w:val="clear" w:color="auto" w:fill="FFFFFF"/>
        <w:spacing w:before="100" w:beforeAutospacing="1" w:after="100" w:afterAutospacing="1"/>
        <w:jc w:val="both"/>
        <w:rPr>
          <w:rFonts w:ascii="Arial" w:eastAsia="Times New Roman" w:hAnsi="Arial" w:cs="Arial"/>
          <w:color w:val="212529"/>
          <w:sz w:val="20"/>
          <w:szCs w:val="20"/>
          <w:lang w:eastAsia="ru-RU"/>
        </w:rPr>
      </w:pPr>
      <w:r w:rsidRPr="00052725">
        <w:rPr>
          <w:rFonts w:ascii="Arial" w:eastAsia="Times New Roman" w:hAnsi="Arial" w:cs="Arial"/>
          <w:color w:val="212529"/>
          <w:sz w:val="20"/>
          <w:szCs w:val="20"/>
          <w:lang w:eastAsia="ru-RU"/>
        </w:rPr>
        <w:t>прекращать реализацию продукции, если срок действия сертификата соответствия или декларации о соответствии истек, либо действие сертификата соответствия приостановлено или прекращено;</w:t>
      </w:r>
    </w:p>
    <w:p w14:paraId="597D4FA5" w14:textId="77777777" w:rsidR="00052725" w:rsidRPr="00052725" w:rsidRDefault="00052725" w:rsidP="00052725">
      <w:pPr>
        <w:numPr>
          <w:ilvl w:val="0"/>
          <w:numId w:val="2"/>
        </w:numPr>
        <w:shd w:val="clear" w:color="auto" w:fill="FFFFFF"/>
        <w:spacing w:before="100" w:beforeAutospacing="1" w:after="100" w:afterAutospacing="1"/>
        <w:jc w:val="both"/>
        <w:rPr>
          <w:rFonts w:ascii="Arial" w:eastAsia="Times New Roman" w:hAnsi="Arial" w:cs="Arial"/>
          <w:color w:val="212529"/>
          <w:sz w:val="20"/>
          <w:szCs w:val="20"/>
          <w:lang w:eastAsia="ru-RU"/>
        </w:rPr>
      </w:pPr>
      <w:r w:rsidRPr="00052725">
        <w:rPr>
          <w:rFonts w:ascii="Arial" w:eastAsia="Times New Roman" w:hAnsi="Arial" w:cs="Arial"/>
          <w:color w:val="212529"/>
          <w:sz w:val="20"/>
          <w:szCs w:val="20"/>
          <w:lang w:eastAsia="ru-RU"/>
        </w:rPr>
        <w:t>извещать орган по сертификации об изменениях, вносимых в техническую документацию или технологические процессы производства сертифицированной продукции;</w:t>
      </w:r>
    </w:p>
    <w:p w14:paraId="37654AD4" w14:textId="77777777" w:rsidR="003E04E4" w:rsidRPr="00052725" w:rsidRDefault="00083CA1" w:rsidP="00052725">
      <w:pPr>
        <w:jc w:val="both"/>
        <w:rPr>
          <w:sz w:val="20"/>
          <w:szCs w:val="20"/>
        </w:rPr>
      </w:pPr>
    </w:p>
    <w:sectPr w:rsidR="003E04E4" w:rsidRPr="00052725" w:rsidSect="00052725">
      <w:pgSz w:w="11900" w:h="16840"/>
      <w:pgMar w:top="532" w:right="850" w:bottom="44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4166D9"/>
    <w:multiLevelType w:val="multilevel"/>
    <w:tmpl w:val="AF028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587518"/>
    <w:multiLevelType w:val="multilevel"/>
    <w:tmpl w:val="C4407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725"/>
    <w:rsid w:val="00052725"/>
    <w:rsid w:val="00083CA1"/>
    <w:rsid w:val="004657B5"/>
    <w:rsid w:val="00C93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D1E01"/>
  <w15:chartTrackingRefBased/>
  <w15:docId w15:val="{A56532A0-8B49-8F44-92A6-5E9A572A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2725"/>
    <w:pPr>
      <w:spacing w:before="100" w:beforeAutospacing="1" w:after="100" w:afterAutospacing="1"/>
    </w:pPr>
    <w:rPr>
      <w:rFonts w:ascii="Times New Roman" w:eastAsia="Times New Roman" w:hAnsi="Times New Roman" w:cs="Times New Roman"/>
      <w:lang w:eastAsia="ru-RU"/>
    </w:rPr>
  </w:style>
  <w:style w:type="character" w:styleId="a4">
    <w:name w:val="Strong"/>
    <w:basedOn w:val="a0"/>
    <w:uiPriority w:val="22"/>
    <w:qFormat/>
    <w:rsid w:val="000527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18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568</Words>
  <Characters>3244</Characters>
  <Application>Microsoft Office Word</Application>
  <DocSecurity>0</DocSecurity>
  <Lines>27</Lines>
  <Paragraphs>7</Paragraphs>
  <ScaleCrop>false</ScaleCrop>
  <Company>ООО "УЦС"</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Крымский</dc:creator>
  <cp:keywords/>
  <dc:description/>
  <cp:lastModifiedBy>Microsoft Office User</cp:lastModifiedBy>
  <cp:revision>2</cp:revision>
  <dcterms:created xsi:type="dcterms:W3CDTF">2019-06-26T12:21:00Z</dcterms:created>
  <dcterms:modified xsi:type="dcterms:W3CDTF">2021-01-10T14:57:00Z</dcterms:modified>
</cp:coreProperties>
</file>